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DD0" w:rsidRDefault="00920CF4">
      <w:r>
        <w:tab/>
      </w:r>
      <w:r>
        <w:tab/>
      </w:r>
      <w:r>
        <w:tab/>
      </w:r>
      <w:r>
        <w:tab/>
      </w:r>
      <w:r>
        <w:tab/>
      </w:r>
    </w:p>
    <w:p w:rsidR="00920CF4" w:rsidRPr="00920CF4" w:rsidRDefault="00920CF4" w:rsidP="00920CF4">
      <w:pPr>
        <w:jc w:val="center"/>
        <w:rPr>
          <w:b/>
          <w:sz w:val="32"/>
          <w:szCs w:val="32"/>
          <w:u w:val="single"/>
        </w:rPr>
      </w:pPr>
      <w:r w:rsidRPr="00920CF4">
        <w:rPr>
          <w:b/>
          <w:sz w:val="32"/>
          <w:szCs w:val="32"/>
          <w:u w:val="single"/>
        </w:rPr>
        <w:t>Member Benefits</w:t>
      </w:r>
    </w:p>
    <w:p w:rsidR="00920CF4" w:rsidRDefault="00920CF4" w:rsidP="00920CF4">
      <w:r>
        <w:t>KRCA is a common interest development that is governed by our elected board of directors and committ</w:t>
      </w:r>
      <w:r w:rsidR="000954F7">
        <w:t>ee membership. We are a non-</w:t>
      </w:r>
      <w:r>
        <w:t xml:space="preserve">profit community organization that is dedicated to promoting community improvement through member involvement. Our governing body consists of five volunteers, who serve as the board of directors. Elections are held yearly and board members serve staggered, two year terms. Special committees supported by member volunteers are used to address current issues and pursue new ideas. </w:t>
      </w:r>
      <w:r w:rsidR="009875E2">
        <w:t>The board of directors holds community meetings on the second Monday of each month and all members are encouraged to attend.</w:t>
      </w:r>
    </w:p>
    <w:p w:rsidR="009875E2" w:rsidRDefault="009875E2" w:rsidP="00920CF4"/>
    <w:p w:rsidR="009875E2" w:rsidRDefault="009875E2" w:rsidP="00920CF4">
      <w:r>
        <w:t xml:space="preserve">The rules and regulations established by an HOA are designed to protect and value of each property. The mere existence of an HOA can prevent a decrease in values. As a result, the community is able to work together to meet shared goals and values. </w:t>
      </w:r>
    </w:p>
    <w:p w:rsidR="009875E2" w:rsidRDefault="009875E2" w:rsidP="009875E2">
      <w:pPr>
        <w:pStyle w:val="ListParagraph"/>
        <w:numPr>
          <w:ilvl w:val="0"/>
          <w:numId w:val="1"/>
        </w:numPr>
      </w:pPr>
      <w:r>
        <w:t>3 Solar fire siren warning systems.</w:t>
      </w:r>
    </w:p>
    <w:p w:rsidR="009875E2" w:rsidRDefault="009875E2" w:rsidP="009875E2">
      <w:pPr>
        <w:pStyle w:val="ListParagraph"/>
        <w:numPr>
          <w:ilvl w:val="0"/>
          <w:numId w:val="1"/>
        </w:numPr>
      </w:pPr>
      <w:r>
        <w:t>Fire safety inspections and lot rating yearly.</w:t>
      </w:r>
    </w:p>
    <w:p w:rsidR="009875E2" w:rsidRDefault="009875E2" w:rsidP="009875E2">
      <w:pPr>
        <w:pStyle w:val="ListParagraph"/>
        <w:numPr>
          <w:ilvl w:val="0"/>
          <w:numId w:val="1"/>
        </w:numPr>
      </w:pPr>
      <w:r>
        <w:t xml:space="preserve">We are a </w:t>
      </w:r>
      <w:proofErr w:type="spellStart"/>
      <w:r>
        <w:t>Firewise</w:t>
      </w:r>
      <w:proofErr w:type="spellEnd"/>
      <w:r>
        <w:t xml:space="preserve"> Community / May help with insurance rates.</w:t>
      </w:r>
    </w:p>
    <w:p w:rsidR="009875E2" w:rsidRDefault="009875E2" w:rsidP="009875E2">
      <w:pPr>
        <w:pStyle w:val="ListParagraph"/>
        <w:numPr>
          <w:ilvl w:val="0"/>
          <w:numId w:val="1"/>
        </w:numPr>
      </w:pPr>
      <w:r>
        <w:t>Direct involvement with State/Local organizations to minimize fire hazards.</w:t>
      </w:r>
    </w:p>
    <w:p w:rsidR="009875E2" w:rsidRDefault="009875E2" w:rsidP="009875E2">
      <w:pPr>
        <w:pStyle w:val="ListParagraph"/>
        <w:numPr>
          <w:ilvl w:val="0"/>
          <w:numId w:val="1"/>
        </w:numPr>
      </w:pPr>
      <w:r>
        <w:t>Advocate for County of Lake Code Enforcement and services.</w:t>
      </w:r>
    </w:p>
    <w:p w:rsidR="009875E2" w:rsidRDefault="009875E2" w:rsidP="009875E2">
      <w:pPr>
        <w:pStyle w:val="ListParagraph"/>
        <w:numPr>
          <w:ilvl w:val="0"/>
          <w:numId w:val="1"/>
        </w:numPr>
      </w:pPr>
      <w:r>
        <w:t>Architectural Control &amp; Planning Committee to review and permit improvements.</w:t>
      </w:r>
    </w:p>
    <w:p w:rsidR="009875E2" w:rsidRDefault="009875E2" w:rsidP="009875E2">
      <w:pPr>
        <w:pStyle w:val="ListParagraph"/>
        <w:numPr>
          <w:ilvl w:val="0"/>
          <w:numId w:val="1"/>
        </w:numPr>
      </w:pPr>
      <w:r>
        <w:t xml:space="preserve">Respond to complaints – reduce unsightly / hazardous properties. </w:t>
      </w:r>
    </w:p>
    <w:p w:rsidR="009875E2" w:rsidRDefault="009875E2" w:rsidP="009875E2">
      <w:pPr>
        <w:pStyle w:val="ListParagraph"/>
        <w:numPr>
          <w:ilvl w:val="0"/>
          <w:numId w:val="1"/>
        </w:numPr>
      </w:pPr>
      <w:r>
        <w:t>Community Hall – Free to members in good standing (refundable deposit &amp; liability insurance required).</w:t>
      </w:r>
    </w:p>
    <w:p w:rsidR="009875E2" w:rsidRDefault="009875E2" w:rsidP="009875E2">
      <w:pPr>
        <w:pStyle w:val="ListParagraph"/>
        <w:numPr>
          <w:ilvl w:val="0"/>
          <w:numId w:val="1"/>
        </w:numPr>
      </w:pPr>
      <w:r>
        <w:t xml:space="preserve">Newsletters to update members of recent activities. </w:t>
      </w:r>
    </w:p>
    <w:p w:rsidR="009875E2" w:rsidRDefault="009875E2" w:rsidP="009875E2">
      <w:pPr>
        <w:pStyle w:val="ListParagraph"/>
        <w:numPr>
          <w:ilvl w:val="0"/>
          <w:numId w:val="1"/>
        </w:numPr>
      </w:pPr>
      <w:proofErr w:type="spellStart"/>
      <w:r>
        <w:t>AirMed</w:t>
      </w:r>
      <w:proofErr w:type="spellEnd"/>
      <w:r>
        <w:t xml:space="preserve"> Care Network (sizable discount).</w:t>
      </w:r>
    </w:p>
    <w:p w:rsidR="009875E2" w:rsidRDefault="009875E2" w:rsidP="009875E2">
      <w:pPr>
        <w:pStyle w:val="ListParagraph"/>
        <w:numPr>
          <w:ilvl w:val="0"/>
          <w:numId w:val="1"/>
        </w:numPr>
      </w:pPr>
      <w:r>
        <w:t>Chipping Service – Biannual 20 minutes per property.</w:t>
      </w:r>
    </w:p>
    <w:p w:rsidR="009875E2" w:rsidRDefault="00360E53" w:rsidP="009875E2">
      <w:pPr>
        <w:pStyle w:val="ListParagraph"/>
        <w:numPr>
          <w:ilvl w:val="0"/>
          <w:numId w:val="1"/>
        </w:numPr>
      </w:pPr>
      <w:r>
        <w:t>Lot clearing check holds and verification.</w:t>
      </w:r>
    </w:p>
    <w:p w:rsidR="00360E53" w:rsidRDefault="00360E53" w:rsidP="00360E53">
      <w:pPr>
        <w:pStyle w:val="ListParagraph"/>
        <w:numPr>
          <w:ilvl w:val="0"/>
          <w:numId w:val="1"/>
        </w:numPr>
      </w:pPr>
      <w:r>
        <w:t>Lending Library.</w:t>
      </w:r>
    </w:p>
    <w:p w:rsidR="00360E53" w:rsidRDefault="00360E53" w:rsidP="00360E53">
      <w:pPr>
        <w:pStyle w:val="ListParagraph"/>
        <w:numPr>
          <w:ilvl w:val="0"/>
          <w:numId w:val="1"/>
        </w:numPr>
      </w:pPr>
      <w:r>
        <w:t>Office staffed Monday – Friday 9:00am – 5:00pm.</w:t>
      </w:r>
    </w:p>
    <w:p w:rsidR="00360E53" w:rsidRDefault="00360E53" w:rsidP="00360E53">
      <w:pPr>
        <w:pStyle w:val="ListParagraph"/>
        <w:numPr>
          <w:ilvl w:val="0"/>
          <w:numId w:val="1"/>
        </w:numPr>
      </w:pPr>
      <w:r>
        <w:t>Picnic area with BBQ</w:t>
      </w:r>
      <w:r w:rsidR="005C031F">
        <w:t>, built in chess board and games.</w:t>
      </w:r>
    </w:p>
    <w:p w:rsidR="005C031F" w:rsidRDefault="005C031F" w:rsidP="00360E53">
      <w:pPr>
        <w:pStyle w:val="ListParagraph"/>
        <w:numPr>
          <w:ilvl w:val="0"/>
          <w:numId w:val="1"/>
        </w:numPr>
      </w:pPr>
      <w:r>
        <w:t xml:space="preserve">Events for members. </w:t>
      </w:r>
    </w:p>
    <w:p w:rsidR="00E75F03" w:rsidRDefault="00E75F03" w:rsidP="00E75F03"/>
    <w:p w:rsidR="00920CF4" w:rsidRDefault="00DF26EF" w:rsidP="00E75F03">
      <w:pPr>
        <w:ind w:left="1440"/>
      </w:pPr>
      <w:r>
        <w:t xml:space="preserve">**KRCA does </w:t>
      </w:r>
      <w:r w:rsidRPr="00DF26EF">
        <w:rPr>
          <w:i/>
          <w:u w:val="single"/>
        </w:rPr>
        <w:t>NOT</w:t>
      </w:r>
      <w:r w:rsidR="00E75F03">
        <w:t xml:space="preserve"> own a pool, golf cours</w:t>
      </w:r>
      <w:bookmarkStart w:id="0" w:name="_GoBack"/>
      <w:bookmarkEnd w:id="0"/>
      <w:r w:rsidR="00E75F03">
        <w:t>e, tennis court, marina, boat slips or harbor.</w:t>
      </w:r>
    </w:p>
    <w:sectPr w:rsidR="00920CF4" w:rsidSect="00325A79">
      <w:headerReference w:type="default" r:id="rId7"/>
      <w:pgSz w:w="12240" w:h="15840"/>
      <w:pgMar w:top="1440" w:right="1440" w:bottom="1440" w:left="1440" w:header="720" w:footer="720" w:gutter="0"/>
      <w:pgBorders w:offsetFrom="page">
        <w:top w:val="basicWhiteDots" w:sz="5" w:space="24" w:color="auto"/>
        <w:left w:val="basicWhiteDots" w:sz="5" w:space="24" w:color="auto"/>
        <w:bottom w:val="basicWhiteDots" w:sz="5" w:space="24" w:color="auto"/>
        <w:right w:val="basicWhiteDots" w:sz="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54E" w:rsidRDefault="0056554E" w:rsidP="00920CF4">
      <w:pPr>
        <w:spacing w:after="0" w:line="240" w:lineRule="auto"/>
      </w:pPr>
      <w:r>
        <w:separator/>
      </w:r>
    </w:p>
  </w:endnote>
  <w:endnote w:type="continuationSeparator" w:id="0">
    <w:p w:rsidR="0056554E" w:rsidRDefault="0056554E" w:rsidP="0092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54E" w:rsidRDefault="0056554E" w:rsidP="00920CF4">
      <w:pPr>
        <w:spacing w:after="0" w:line="240" w:lineRule="auto"/>
      </w:pPr>
      <w:r>
        <w:separator/>
      </w:r>
    </w:p>
  </w:footnote>
  <w:footnote w:type="continuationSeparator" w:id="0">
    <w:p w:rsidR="0056554E" w:rsidRDefault="0056554E" w:rsidP="00920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F4" w:rsidRDefault="00920CF4" w:rsidP="00920CF4">
    <w:pPr>
      <w:pStyle w:val="Header"/>
    </w:pPr>
    <w:r w:rsidRPr="008D4E1B">
      <w:rPr>
        <w:rFonts w:ascii="Script MT Bold" w:hAnsi="Script MT Bold"/>
        <w:i/>
        <w:iCs/>
        <w:noProof/>
        <w:sz w:val="28"/>
        <w:szCs w:val="28"/>
      </w:rPr>
      <w:drawing>
        <wp:anchor distT="0" distB="0" distL="114300" distR="114300" simplePos="0" relativeHeight="251659264" behindDoc="1" locked="0" layoutInCell="1" allowOverlap="1" wp14:anchorId="095402CA" wp14:editId="76FBA897">
          <wp:simplePos x="0" y="0"/>
          <wp:positionH relativeFrom="margin">
            <wp:posOffset>1990725</wp:posOffset>
          </wp:positionH>
          <wp:positionV relativeFrom="page">
            <wp:posOffset>480060</wp:posOffset>
          </wp:positionV>
          <wp:extent cx="2034540" cy="506095"/>
          <wp:effectExtent l="0" t="0" r="3810" b="8255"/>
          <wp:wrapTight wrapText="bothSides">
            <wp:wrapPolygon edited="0">
              <wp:start x="0" y="0"/>
              <wp:lineTo x="0" y="21139"/>
              <wp:lineTo x="21438" y="21139"/>
              <wp:lineTo x="214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06095"/>
                  </a:xfrm>
                  <a:prstGeom prst="rect">
                    <a:avLst/>
                  </a:prstGeom>
                  <a:noFill/>
                  <a:ln>
                    <a:noFill/>
                  </a:ln>
                </pic:spPr>
              </pic:pic>
            </a:graphicData>
          </a:graphic>
        </wp:anchor>
      </w:drawing>
    </w:r>
  </w:p>
  <w:p w:rsidR="00920CF4" w:rsidRDefault="00920CF4" w:rsidP="00920CF4">
    <w:pPr>
      <w:pStyle w:val="Header"/>
    </w:pPr>
  </w:p>
  <w:p w:rsidR="00920CF4" w:rsidRDefault="00920CF4" w:rsidP="00920CF4">
    <w:pPr>
      <w:pStyle w:val="Header"/>
      <w:ind w:firstLine="1440"/>
      <w:rPr>
        <w:rFonts w:ascii="Script MT Bold" w:hAnsi="Script MT Bold"/>
        <w:i/>
        <w:iCs/>
        <w:sz w:val="28"/>
        <w:szCs w:val="28"/>
      </w:rPr>
    </w:pPr>
  </w:p>
  <w:p w:rsidR="00920CF4" w:rsidRPr="008D4E1B" w:rsidRDefault="00920CF4" w:rsidP="00920CF4">
    <w:pPr>
      <w:pStyle w:val="Header"/>
      <w:ind w:firstLine="1440"/>
      <w:rPr>
        <w:rFonts w:ascii="Brush Script MT" w:hAnsi="Brush Script MT"/>
        <w:i/>
        <w:iCs/>
        <w:sz w:val="32"/>
        <w:szCs w:val="32"/>
      </w:rPr>
    </w:pPr>
    <w:r>
      <w:rPr>
        <w:rFonts w:ascii="Script MT Bold" w:hAnsi="Script MT Bold"/>
        <w:i/>
        <w:iCs/>
        <w:sz w:val="28"/>
        <w:szCs w:val="28"/>
      </w:rPr>
      <w:tab/>
    </w:r>
    <w:r w:rsidRPr="008D4E1B">
      <w:rPr>
        <w:rFonts w:ascii="Brush Script MT" w:hAnsi="Brush Script MT"/>
        <w:i/>
        <w:iCs/>
        <w:sz w:val="32"/>
        <w:szCs w:val="32"/>
      </w:rPr>
      <w:t>Kelseyville Riviera</w:t>
    </w:r>
    <w:r>
      <w:rPr>
        <w:rFonts w:ascii="Brush Script MT" w:hAnsi="Brush Script MT"/>
        <w:i/>
        <w:iCs/>
        <w:sz w:val="32"/>
        <w:szCs w:val="32"/>
      </w:rPr>
      <w:t xml:space="preserve"> C</w:t>
    </w:r>
    <w:r w:rsidRPr="008D4E1B">
      <w:rPr>
        <w:rFonts w:ascii="Brush Script MT" w:hAnsi="Brush Script MT"/>
        <w:i/>
        <w:iCs/>
        <w:sz w:val="32"/>
        <w:szCs w:val="32"/>
      </w:rPr>
      <w:t>ommunity Association</w:t>
    </w:r>
  </w:p>
  <w:p w:rsidR="00920CF4" w:rsidRPr="008D4E1B" w:rsidRDefault="00920CF4" w:rsidP="00920CF4">
    <w:pPr>
      <w:pStyle w:val="Header"/>
      <w:rPr>
        <w:sz w:val="18"/>
        <w:szCs w:val="18"/>
      </w:rPr>
    </w:pPr>
    <w:r>
      <w:rPr>
        <w:sz w:val="18"/>
        <w:szCs w:val="18"/>
      </w:rPr>
      <w:tab/>
    </w:r>
    <w:r w:rsidRPr="008D4E1B">
      <w:rPr>
        <w:sz w:val="18"/>
        <w:szCs w:val="18"/>
      </w:rPr>
      <w:t>9689 State Hwy 281</w:t>
    </w:r>
  </w:p>
  <w:p w:rsidR="00920CF4" w:rsidRPr="008D4E1B" w:rsidRDefault="00920CF4" w:rsidP="00920CF4">
    <w:pPr>
      <w:pStyle w:val="Header"/>
      <w:rPr>
        <w:sz w:val="18"/>
        <w:szCs w:val="18"/>
      </w:rPr>
    </w:pPr>
    <w:r>
      <w:rPr>
        <w:sz w:val="18"/>
        <w:szCs w:val="18"/>
      </w:rPr>
      <w:tab/>
    </w:r>
    <w:r w:rsidRPr="008D4E1B">
      <w:rPr>
        <w:sz w:val="18"/>
        <w:szCs w:val="18"/>
      </w:rPr>
      <w:t>Kelseyville, Ca 95451</w:t>
    </w:r>
  </w:p>
  <w:p w:rsidR="00920CF4" w:rsidRDefault="00920CF4" w:rsidP="00920CF4">
    <w:pPr>
      <w:pStyle w:val="Header"/>
      <w:rPr>
        <w:sz w:val="18"/>
        <w:szCs w:val="18"/>
      </w:rPr>
    </w:pPr>
    <w:r>
      <w:rPr>
        <w:sz w:val="18"/>
        <w:szCs w:val="18"/>
      </w:rPr>
      <w:tab/>
    </w:r>
    <w:r w:rsidRPr="008D4E1B">
      <w:rPr>
        <w:sz w:val="18"/>
        <w:szCs w:val="18"/>
      </w:rPr>
      <w:t>(707)277-7281 Fax (707)277-7734</w:t>
    </w:r>
  </w:p>
  <w:p w:rsidR="00920CF4" w:rsidRDefault="00920CF4" w:rsidP="00920CF4">
    <w:pPr>
      <w:pStyle w:val="Header"/>
      <w:rPr>
        <w:sz w:val="18"/>
        <w:szCs w:val="18"/>
      </w:rPr>
    </w:pPr>
    <w:r>
      <w:rPr>
        <w:sz w:val="18"/>
        <w:szCs w:val="18"/>
      </w:rPr>
      <w:tab/>
      <w:t>Kelseyville-Riviera.com</w:t>
    </w:r>
  </w:p>
  <w:p w:rsidR="00920CF4" w:rsidRPr="00920CF4" w:rsidRDefault="00920CF4" w:rsidP="00920CF4">
    <w:pPr>
      <w:pStyle w:val="Header"/>
      <w:rPr>
        <w:b/>
        <w:sz w:val="18"/>
        <w:szCs w:val="18"/>
      </w:rPr>
    </w:pPr>
    <w:r>
      <w:rPr>
        <w:sz w:val="18"/>
        <w:szCs w:val="18"/>
      </w:rPr>
      <w:tab/>
    </w:r>
    <w:r>
      <w:rPr>
        <w:b/>
        <w:sz w:val="18"/>
        <w:szCs w:val="18"/>
      </w:rPr>
      <w:t>Making Yo</w:t>
    </w:r>
    <w:r w:rsidRPr="00920CF4">
      <w:rPr>
        <w:b/>
        <w:sz w:val="18"/>
        <w:szCs w:val="18"/>
      </w:rPr>
      <w:t>ur Neighborhood a Community</w:t>
    </w:r>
  </w:p>
  <w:p w:rsidR="00920CF4" w:rsidRDefault="00920C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C7942"/>
    <w:multiLevelType w:val="hybridMultilevel"/>
    <w:tmpl w:val="8B84B582"/>
    <w:lvl w:ilvl="0" w:tplc="BB6CD5A4">
      <w:start w:val="70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F4"/>
    <w:rsid w:val="000954F7"/>
    <w:rsid w:val="00325A79"/>
    <w:rsid w:val="00360E53"/>
    <w:rsid w:val="0056554E"/>
    <w:rsid w:val="005C031F"/>
    <w:rsid w:val="00883DD0"/>
    <w:rsid w:val="00920CF4"/>
    <w:rsid w:val="009875E2"/>
    <w:rsid w:val="00AB52A5"/>
    <w:rsid w:val="00B374DE"/>
    <w:rsid w:val="00C72336"/>
    <w:rsid w:val="00DD4949"/>
    <w:rsid w:val="00DF26EF"/>
    <w:rsid w:val="00E7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88E4"/>
  <w15:chartTrackingRefBased/>
  <w15:docId w15:val="{B24E98DA-F267-4BB4-9C0B-F2B994CB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CF4"/>
  </w:style>
  <w:style w:type="paragraph" w:styleId="Footer">
    <w:name w:val="footer"/>
    <w:basedOn w:val="Normal"/>
    <w:link w:val="FooterChar"/>
    <w:uiPriority w:val="99"/>
    <w:unhideWhenUsed/>
    <w:rsid w:val="0092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CF4"/>
  </w:style>
  <w:style w:type="paragraph" w:styleId="ListParagraph">
    <w:name w:val="List Paragraph"/>
    <w:basedOn w:val="Normal"/>
    <w:uiPriority w:val="34"/>
    <w:qFormat/>
    <w:rsid w:val="009875E2"/>
    <w:pPr>
      <w:ind w:left="720"/>
      <w:contextualSpacing/>
    </w:pPr>
  </w:style>
  <w:style w:type="paragraph" w:styleId="BalloonText">
    <w:name w:val="Balloon Text"/>
    <w:basedOn w:val="Normal"/>
    <w:link w:val="BalloonTextChar"/>
    <w:uiPriority w:val="99"/>
    <w:semiHidden/>
    <w:unhideWhenUsed/>
    <w:rsid w:val="00D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2023-11-08T16:30:00Z</cp:lastPrinted>
  <dcterms:created xsi:type="dcterms:W3CDTF">2023-11-07T21:12:00Z</dcterms:created>
  <dcterms:modified xsi:type="dcterms:W3CDTF">2024-03-08T18:24:00Z</dcterms:modified>
</cp:coreProperties>
</file>